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0BD" w:rsidRPr="00F75AA6" w:rsidRDefault="003C4390" w:rsidP="00F75AA6">
      <w:pPr>
        <w:pStyle w:val="ListParagraph"/>
        <w:ind w:left="0"/>
        <w:jc w:val="center"/>
        <w:rPr>
          <w:rFonts w:ascii="Times New Roman" w:hAnsi="Times New Roman" w:cs="Times New Roman"/>
          <w:b/>
          <w:smallCaps/>
          <w:sz w:val="28"/>
        </w:rPr>
      </w:pPr>
      <w:r>
        <w:rPr>
          <w:rFonts w:ascii="Times New Roman" w:hAnsi="Times New Roman" w:cs="Times New Roman"/>
          <w:b/>
          <w:smallCaps/>
          <w:sz w:val="28"/>
        </w:rPr>
        <w:t>Penn State</w:t>
      </w:r>
      <w:r w:rsidR="00F75AA6" w:rsidRPr="00F75AA6">
        <w:rPr>
          <w:rFonts w:ascii="Times New Roman" w:hAnsi="Times New Roman" w:cs="Times New Roman"/>
          <w:b/>
          <w:smallCaps/>
          <w:sz w:val="28"/>
        </w:rPr>
        <w:t xml:space="preserve"> University Lesbian Gay Bisexual Transgender</w:t>
      </w:r>
      <w:r>
        <w:rPr>
          <w:rFonts w:ascii="Times New Roman" w:hAnsi="Times New Roman" w:cs="Times New Roman"/>
          <w:b/>
          <w:smallCaps/>
          <w:sz w:val="28"/>
        </w:rPr>
        <w:t xml:space="preserve"> Queer Ally</w:t>
      </w:r>
      <w:r w:rsidR="00F75AA6" w:rsidRPr="00F75AA6">
        <w:rPr>
          <w:rFonts w:ascii="Times New Roman" w:hAnsi="Times New Roman" w:cs="Times New Roman"/>
          <w:b/>
          <w:smallCaps/>
          <w:sz w:val="28"/>
        </w:rPr>
        <w:t xml:space="preserve"> (LGBT</w:t>
      </w:r>
      <w:r>
        <w:rPr>
          <w:rFonts w:ascii="Times New Roman" w:hAnsi="Times New Roman" w:cs="Times New Roman"/>
          <w:b/>
          <w:smallCaps/>
          <w:sz w:val="28"/>
        </w:rPr>
        <w:t>QA</w:t>
      </w:r>
      <w:r w:rsidR="00F75AA6" w:rsidRPr="00F75AA6">
        <w:rPr>
          <w:rFonts w:ascii="Times New Roman" w:hAnsi="Times New Roman" w:cs="Times New Roman"/>
          <w:b/>
          <w:smallCaps/>
          <w:sz w:val="28"/>
        </w:rPr>
        <w:t xml:space="preserve">) </w:t>
      </w:r>
      <w:r>
        <w:rPr>
          <w:rFonts w:ascii="Times New Roman" w:hAnsi="Times New Roman" w:cs="Times New Roman"/>
          <w:b/>
          <w:smallCaps/>
          <w:sz w:val="28"/>
        </w:rPr>
        <w:t xml:space="preserve">Student </w:t>
      </w:r>
      <w:r w:rsidR="00F75AA6" w:rsidRPr="00F75AA6">
        <w:rPr>
          <w:rFonts w:ascii="Times New Roman" w:hAnsi="Times New Roman" w:cs="Times New Roman"/>
          <w:b/>
          <w:smallCaps/>
          <w:sz w:val="28"/>
        </w:rPr>
        <w:t>Resource Center</w:t>
      </w:r>
    </w:p>
    <w:p w:rsidR="004B50BD" w:rsidRPr="00F75AA6" w:rsidRDefault="004B50BD" w:rsidP="009060D6">
      <w:pPr>
        <w:pStyle w:val="ListParagraph"/>
        <w:ind w:left="0"/>
        <w:jc w:val="center"/>
        <w:rPr>
          <w:rFonts w:ascii="Times New Roman" w:hAnsi="Times New Roman" w:cs="Times New Roman"/>
        </w:rPr>
      </w:pPr>
    </w:p>
    <w:p w:rsidR="004B50BD" w:rsidRPr="00801EF2" w:rsidRDefault="004B50BD" w:rsidP="009060D6">
      <w:pPr>
        <w:pStyle w:val="ListParagraph"/>
        <w:ind w:left="0"/>
        <w:jc w:val="center"/>
        <w:rPr>
          <w:rFonts w:ascii="Times New Roman" w:hAnsi="Times New Roman" w:cs="Times New Roman"/>
          <w:b/>
          <w:i/>
        </w:rPr>
      </w:pPr>
      <w:r w:rsidRPr="00801EF2">
        <w:rPr>
          <w:rFonts w:ascii="Times New Roman" w:hAnsi="Times New Roman" w:cs="Times New Roman"/>
          <w:b/>
          <w:i/>
        </w:rPr>
        <w:t xml:space="preserve"> Suggestions to Incorporate Gay Lesbian Bisexual Transgender (</w:t>
      </w:r>
      <w:r w:rsidR="00F75AA6" w:rsidRPr="00801EF2">
        <w:rPr>
          <w:rFonts w:ascii="Times New Roman" w:hAnsi="Times New Roman" w:cs="Times New Roman"/>
          <w:b/>
          <w:i/>
        </w:rPr>
        <w:t>LGBTQ+</w:t>
      </w:r>
      <w:r w:rsidRPr="00801EF2">
        <w:rPr>
          <w:rFonts w:ascii="Times New Roman" w:hAnsi="Times New Roman" w:cs="Times New Roman"/>
          <w:b/>
          <w:i/>
        </w:rPr>
        <w:t>) Subject Materials into Class Curriculum</w:t>
      </w:r>
    </w:p>
    <w:p w:rsidR="004B50BD" w:rsidRPr="00F75AA6" w:rsidRDefault="004B50BD" w:rsidP="009060D6">
      <w:pPr>
        <w:pStyle w:val="ListParagraph"/>
        <w:ind w:left="0"/>
        <w:jc w:val="center"/>
        <w:rPr>
          <w:rFonts w:ascii="Times New Roman" w:hAnsi="Times New Roman" w:cs="Times New Roman"/>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b/>
          <w:sz w:val="24"/>
          <w:szCs w:val="24"/>
        </w:rPr>
        <w:t>Self-Educate</w:t>
      </w:r>
      <w:r w:rsidRPr="00F75AA6">
        <w:rPr>
          <w:rFonts w:ascii="Times New Roman" w:hAnsi="Times New Roman" w:cs="Times New Roman"/>
          <w:sz w:val="24"/>
          <w:szCs w:val="24"/>
        </w:rPr>
        <w:t xml:space="preserve">. Discover well-known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researchers or authors in your particular area of study, which can easily be done by an extensive online search, electronic article search at your institution’s library and/or asking your Gender Studies colleagues and </w:t>
      </w:r>
      <w:r w:rsidR="00F75AA6">
        <w:rPr>
          <w:rFonts w:ascii="Times New Roman" w:hAnsi="Times New Roman" w:cs="Times New Roman"/>
          <w:sz w:val="24"/>
          <w:szCs w:val="24"/>
        </w:rPr>
        <w:t xml:space="preserve">the </w:t>
      </w:r>
      <w:r w:rsidR="00C2204A" w:rsidRPr="00F75AA6">
        <w:rPr>
          <w:rFonts w:ascii="Times New Roman" w:hAnsi="Times New Roman" w:cs="Times New Roman"/>
          <w:sz w:val="24"/>
          <w:szCs w:val="24"/>
        </w:rPr>
        <w:t>LGBT</w:t>
      </w:r>
      <w:r w:rsidR="003C4390">
        <w:rPr>
          <w:rFonts w:ascii="Times New Roman" w:hAnsi="Times New Roman" w:cs="Times New Roman"/>
          <w:sz w:val="24"/>
          <w:szCs w:val="24"/>
        </w:rPr>
        <w:t>QA Student</w:t>
      </w:r>
      <w:r w:rsidRPr="00F75AA6">
        <w:rPr>
          <w:rFonts w:ascii="Times New Roman" w:hAnsi="Times New Roman" w:cs="Times New Roman"/>
          <w:sz w:val="24"/>
          <w:szCs w:val="24"/>
        </w:rPr>
        <w:t xml:space="preserve"> Resource Center</w:t>
      </w:r>
      <w:r w:rsidR="00C2204A" w:rsidRPr="00F75AA6">
        <w:rPr>
          <w:rFonts w:ascii="Times New Roman" w:hAnsi="Times New Roman" w:cs="Times New Roman"/>
          <w:sz w:val="24"/>
          <w:szCs w:val="24"/>
        </w:rPr>
        <w:t xml:space="preserve"> </w:t>
      </w:r>
      <w:r w:rsidR="003C4390">
        <w:rPr>
          <w:rFonts w:ascii="Times New Roman" w:hAnsi="Times New Roman" w:cs="Times New Roman"/>
          <w:sz w:val="24"/>
          <w:szCs w:val="24"/>
        </w:rPr>
        <w:t xml:space="preserve">in 101 </w:t>
      </w:r>
      <w:proofErr w:type="spellStart"/>
      <w:r w:rsidR="003C4390">
        <w:rPr>
          <w:rFonts w:ascii="Times New Roman" w:hAnsi="Times New Roman" w:cs="Times New Roman"/>
          <w:sz w:val="24"/>
          <w:szCs w:val="24"/>
        </w:rPr>
        <w:t>Boucke</w:t>
      </w:r>
      <w:proofErr w:type="spellEnd"/>
      <w:r w:rsidR="003C4390">
        <w:rPr>
          <w:rFonts w:ascii="Times New Roman" w:hAnsi="Times New Roman" w:cs="Times New Roman"/>
          <w:sz w:val="24"/>
          <w:szCs w:val="24"/>
        </w:rPr>
        <w:t xml:space="preserve"> Building</w:t>
      </w:r>
      <w:r w:rsidRPr="00F75AA6">
        <w:rPr>
          <w:rFonts w:ascii="Times New Roman" w:hAnsi="Times New Roman" w:cs="Times New Roman"/>
          <w:sz w:val="24"/>
          <w:szCs w:val="24"/>
        </w:rPr>
        <w:t xml:space="preserve">. Increase your personal knowledge with accurate information. </w:t>
      </w:r>
    </w:p>
    <w:p w:rsidR="004B50BD" w:rsidRPr="00F75AA6" w:rsidRDefault="004B50BD" w:rsidP="004B50BD">
      <w:pPr>
        <w:pStyle w:val="ListParagraph"/>
        <w:ind w:left="405"/>
        <w:rPr>
          <w:rFonts w:ascii="Times New Roman" w:hAnsi="Times New Roman" w:cs="Times New Roman"/>
          <w:sz w:val="24"/>
          <w:szCs w:val="24"/>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b/>
          <w:sz w:val="24"/>
          <w:szCs w:val="24"/>
        </w:rPr>
        <w:t>Multiple Issues.</w:t>
      </w:r>
      <w:r w:rsidRPr="00F75AA6">
        <w:rPr>
          <w:rFonts w:ascii="Times New Roman" w:hAnsi="Times New Roman" w:cs="Times New Roman"/>
          <w:sz w:val="24"/>
          <w:szCs w:val="24"/>
        </w:rPr>
        <w:t xml:space="preserve"> Discuss sexual orientation and gender identity in conjunction with other dimensions of differences such as 1) examining similarities and differences between all forms of sexual and gender identity, 2) utilizing the lens of power and privilege to examine how sexual orientation and gender identity shapes experiences, and 3) exploring sexual orientation and gender identity from a wide range of cultural and theoretical perspectives, indicating cultural and historical parameters of definitions. </w:t>
      </w:r>
    </w:p>
    <w:p w:rsidR="004B50BD" w:rsidRPr="00F75AA6" w:rsidRDefault="004B50BD" w:rsidP="004B50BD">
      <w:pPr>
        <w:pStyle w:val="ListParagraph"/>
        <w:rPr>
          <w:rFonts w:ascii="Times New Roman" w:hAnsi="Times New Roman" w:cs="Times New Roman"/>
          <w:sz w:val="24"/>
          <w:szCs w:val="24"/>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b/>
          <w:sz w:val="24"/>
          <w:szCs w:val="24"/>
        </w:rPr>
        <w:t xml:space="preserve">Current Research. </w:t>
      </w:r>
      <w:r w:rsidRPr="00F75AA6">
        <w:rPr>
          <w:rFonts w:ascii="Times New Roman" w:hAnsi="Times New Roman" w:cs="Times New Roman"/>
          <w:sz w:val="24"/>
          <w:szCs w:val="24"/>
        </w:rPr>
        <w:t xml:space="preserve">Incorporate current information (e.g. articles, research, and recent discussion transcripts) about fellow colleagues within your field of study that have made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contributions to your field or openly identify as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w:t>
      </w:r>
    </w:p>
    <w:p w:rsidR="004B50BD" w:rsidRPr="00F75AA6" w:rsidRDefault="004B50BD" w:rsidP="004B50BD">
      <w:pPr>
        <w:pStyle w:val="ListParagraph"/>
        <w:rPr>
          <w:rFonts w:ascii="Times New Roman" w:hAnsi="Times New Roman" w:cs="Times New Roman"/>
          <w:sz w:val="24"/>
          <w:szCs w:val="24"/>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b/>
          <w:sz w:val="24"/>
          <w:szCs w:val="24"/>
        </w:rPr>
        <w:t xml:space="preserve">Self-Examination. </w:t>
      </w:r>
      <w:r w:rsidRPr="00F75AA6">
        <w:rPr>
          <w:rFonts w:ascii="Times New Roman" w:hAnsi="Times New Roman" w:cs="Times New Roman"/>
          <w:sz w:val="24"/>
          <w:szCs w:val="24"/>
        </w:rPr>
        <w:t>Explore your own comfort levels and biases with regard to sexual and gender identity. The degree to which we feel secure and comfortable with addressing this topic will influence how students respond to discussions as well as explore their own comfort levels.</w:t>
      </w:r>
    </w:p>
    <w:p w:rsidR="004B50BD" w:rsidRPr="00F75AA6" w:rsidRDefault="004B50BD" w:rsidP="004B50BD">
      <w:pPr>
        <w:pStyle w:val="ListParagraph"/>
        <w:rPr>
          <w:rFonts w:ascii="Times New Roman" w:hAnsi="Times New Roman" w:cs="Times New Roman"/>
          <w:sz w:val="24"/>
          <w:szCs w:val="24"/>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sz w:val="24"/>
          <w:szCs w:val="24"/>
        </w:rPr>
        <w:t xml:space="preserve"> </w:t>
      </w:r>
      <w:r w:rsidRPr="00F75AA6">
        <w:rPr>
          <w:rFonts w:ascii="Times New Roman" w:hAnsi="Times New Roman" w:cs="Times New Roman"/>
          <w:b/>
          <w:sz w:val="24"/>
          <w:szCs w:val="24"/>
        </w:rPr>
        <w:t>Anticipate Reactions.</w:t>
      </w:r>
      <w:r w:rsidRPr="00F75AA6">
        <w:rPr>
          <w:rFonts w:ascii="Times New Roman" w:hAnsi="Times New Roman" w:cs="Times New Roman"/>
          <w:sz w:val="24"/>
          <w:szCs w:val="24"/>
        </w:rPr>
        <w:t xml:space="preserve"> Students and colleagues may reactive negatively or positively to incorporating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issues in your curriculum. Are you prepared to respond to negative reactions or assumptions that question the legitimacy of teaching content related to sexual orientation and/or gender identity? Two good articles: "Outing the Classroom: A Practical Guide," by F. David </w:t>
      </w:r>
      <w:proofErr w:type="spellStart"/>
      <w:r w:rsidRPr="00F75AA6">
        <w:rPr>
          <w:rFonts w:ascii="Times New Roman" w:hAnsi="Times New Roman" w:cs="Times New Roman"/>
          <w:sz w:val="24"/>
          <w:szCs w:val="24"/>
        </w:rPr>
        <w:t>Kievitt</w:t>
      </w:r>
      <w:proofErr w:type="spellEnd"/>
      <w:r w:rsidRPr="00F75AA6">
        <w:rPr>
          <w:rFonts w:ascii="Times New Roman" w:hAnsi="Times New Roman" w:cs="Times New Roman"/>
          <w:sz w:val="24"/>
          <w:szCs w:val="24"/>
        </w:rPr>
        <w:t xml:space="preserve"> and Joanne Glasgow, and "Beyond the Comfort Zone: Including Lesbian, Gay, and Bisexual Students in Transformed Teaching," by Simon Newman. Wednesday, September 21, 2005 </w:t>
      </w:r>
    </w:p>
    <w:p w:rsidR="004B50BD" w:rsidRPr="00F75AA6" w:rsidRDefault="004B50BD" w:rsidP="004B50BD">
      <w:pPr>
        <w:pStyle w:val="ListParagraph"/>
        <w:rPr>
          <w:rFonts w:ascii="Times New Roman" w:hAnsi="Times New Roman" w:cs="Times New Roman"/>
          <w:sz w:val="24"/>
          <w:szCs w:val="24"/>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b/>
          <w:sz w:val="24"/>
          <w:szCs w:val="24"/>
        </w:rPr>
        <w:t xml:space="preserve">Research. </w:t>
      </w:r>
      <w:r w:rsidRPr="00F75AA6">
        <w:rPr>
          <w:rFonts w:ascii="Times New Roman" w:hAnsi="Times New Roman" w:cs="Times New Roman"/>
          <w:sz w:val="24"/>
          <w:szCs w:val="24"/>
        </w:rPr>
        <w:t xml:space="preserve">Find out if your area of study has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associations, organizations and/or committee to help gather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information and share this information with students. </w:t>
      </w:r>
    </w:p>
    <w:p w:rsidR="004B50BD" w:rsidRPr="00F75AA6" w:rsidRDefault="004B50BD" w:rsidP="004B50BD">
      <w:pPr>
        <w:pStyle w:val="ListParagraph"/>
        <w:rPr>
          <w:rFonts w:ascii="Times New Roman" w:hAnsi="Times New Roman" w:cs="Times New Roman"/>
          <w:sz w:val="24"/>
          <w:szCs w:val="24"/>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b/>
          <w:sz w:val="24"/>
          <w:szCs w:val="24"/>
        </w:rPr>
        <w:t>Resource Materials.</w:t>
      </w:r>
      <w:r w:rsidRPr="00F75AA6">
        <w:rPr>
          <w:rFonts w:ascii="Times New Roman" w:hAnsi="Times New Roman" w:cs="Times New Roman"/>
          <w:sz w:val="24"/>
          <w:szCs w:val="24"/>
        </w:rPr>
        <w:t xml:space="preserve"> Create a list of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resource materials (e.g. contact information, web resources, books, authors, articles, etc.) and update this list annually. This may be beneficial for your students who are interested in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contributions in your area of study or students who identify as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w:t>
      </w:r>
    </w:p>
    <w:p w:rsidR="004B50BD" w:rsidRPr="00F75AA6" w:rsidRDefault="004B50BD" w:rsidP="004B50BD">
      <w:pPr>
        <w:pStyle w:val="ListParagraph"/>
        <w:rPr>
          <w:rFonts w:ascii="Times New Roman" w:hAnsi="Times New Roman" w:cs="Times New Roman"/>
          <w:sz w:val="24"/>
          <w:szCs w:val="24"/>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b/>
          <w:sz w:val="24"/>
          <w:szCs w:val="24"/>
        </w:rPr>
        <w:t>Incorporate</w:t>
      </w:r>
      <w:r w:rsidRPr="00F75AA6">
        <w:rPr>
          <w:rFonts w:ascii="Times New Roman" w:hAnsi="Times New Roman" w:cs="Times New Roman"/>
          <w:sz w:val="24"/>
          <w:szCs w:val="24"/>
        </w:rPr>
        <w:t xml:space="preserve">. Utilize the research incorporating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perspectives. You could incorporate readings into your syllabus and/or web-sites including LGBT books, bibliographies and reading lists. </w:t>
      </w:r>
    </w:p>
    <w:p w:rsidR="004B50BD" w:rsidRPr="00F75AA6" w:rsidRDefault="004B50BD" w:rsidP="004B50BD">
      <w:pPr>
        <w:pStyle w:val="ListParagraph"/>
        <w:rPr>
          <w:rFonts w:ascii="Times New Roman" w:hAnsi="Times New Roman" w:cs="Times New Roman"/>
          <w:sz w:val="24"/>
          <w:szCs w:val="24"/>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sz w:val="24"/>
          <w:szCs w:val="24"/>
        </w:rPr>
        <w:t xml:space="preserve"> </w:t>
      </w:r>
      <w:r w:rsidRPr="00F75AA6">
        <w:rPr>
          <w:rFonts w:ascii="Times New Roman" w:hAnsi="Times New Roman" w:cs="Times New Roman"/>
          <w:b/>
          <w:sz w:val="24"/>
          <w:szCs w:val="24"/>
        </w:rPr>
        <w:t>Stay</w:t>
      </w:r>
      <w:r w:rsidRPr="00F75AA6">
        <w:rPr>
          <w:rFonts w:ascii="Times New Roman" w:hAnsi="Times New Roman" w:cs="Times New Roman"/>
          <w:sz w:val="24"/>
          <w:szCs w:val="24"/>
        </w:rPr>
        <w:t xml:space="preserve"> </w:t>
      </w:r>
      <w:r w:rsidRPr="00F75AA6">
        <w:rPr>
          <w:rFonts w:ascii="Times New Roman" w:hAnsi="Times New Roman" w:cs="Times New Roman"/>
          <w:b/>
          <w:sz w:val="24"/>
          <w:szCs w:val="24"/>
        </w:rPr>
        <w:t>informed</w:t>
      </w:r>
      <w:r w:rsidRPr="00F75AA6">
        <w:rPr>
          <w:rFonts w:ascii="Times New Roman" w:hAnsi="Times New Roman" w:cs="Times New Roman"/>
          <w:sz w:val="24"/>
          <w:szCs w:val="24"/>
        </w:rPr>
        <w:t xml:space="preserve">. This task can easily be designated to research assistants who compile a list or prevalent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contributions in your field of study. </w:t>
      </w:r>
    </w:p>
    <w:p w:rsidR="004B50BD" w:rsidRPr="00F75AA6" w:rsidRDefault="004B50BD" w:rsidP="004B50BD">
      <w:pPr>
        <w:pStyle w:val="ListParagraph"/>
        <w:rPr>
          <w:rFonts w:ascii="Times New Roman" w:hAnsi="Times New Roman" w:cs="Times New Roman"/>
          <w:sz w:val="24"/>
          <w:szCs w:val="24"/>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b/>
          <w:sz w:val="24"/>
          <w:szCs w:val="24"/>
        </w:rPr>
        <w:t>Responsiveness</w:t>
      </w:r>
      <w:r w:rsidRPr="00F75AA6">
        <w:rPr>
          <w:rFonts w:ascii="Times New Roman" w:hAnsi="Times New Roman" w:cs="Times New Roman"/>
          <w:sz w:val="24"/>
          <w:szCs w:val="24"/>
        </w:rPr>
        <w:t xml:space="preserve">. Establish guidelines for respectful classroom dialogue. You can interrupt inappropriate language, stop insensitive jokes, and address inappropriate behaviors. </w:t>
      </w:r>
    </w:p>
    <w:p w:rsidR="004B50BD" w:rsidRPr="00F75AA6" w:rsidRDefault="004B50BD" w:rsidP="004B50BD">
      <w:pPr>
        <w:pStyle w:val="ListParagraph"/>
        <w:rPr>
          <w:rFonts w:ascii="Times New Roman" w:hAnsi="Times New Roman" w:cs="Times New Roman"/>
          <w:sz w:val="24"/>
          <w:szCs w:val="24"/>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sz w:val="24"/>
          <w:szCs w:val="24"/>
        </w:rPr>
        <w:lastRenderedPageBreak/>
        <w:t xml:space="preserve"> </w:t>
      </w:r>
      <w:r w:rsidRPr="00F75AA6">
        <w:rPr>
          <w:rFonts w:ascii="Times New Roman" w:hAnsi="Times New Roman" w:cs="Times New Roman"/>
          <w:b/>
          <w:sz w:val="24"/>
          <w:szCs w:val="24"/>
        </w:rPr>
        <w:t>Inclusive</w:t>
      </w:r>
      <w:r w:rsidRPr="00F75AA6">
        <w:rPr>
          <w:rFonts w:ascii="Times New Roman" w:hAnsi="Times New Roman" w:cs="Times New Roman"/>
          <w:sz w:val="24"/>
          <w:szCs w:val="24"/>
        </w:rPr>
        <w:t xml:space="preserve">. Be inclusive to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people. You may want to review terminology in the </w:t>
      </w:r>
      <w:r w:rsidR="00F75AA6">
        <w:rPr>
          <w:rFonts w:ascii="Times New Roman" w:hAnsi="Times New Roman" w:cs="Times New Roman"/>
          <w:sz w:val="24"/>
          <w:szCs w:val="24"/>
        </w:rPr>
        <w:t>LGBTQ+</w:t>
      </w:r>
      <w:r w:rsidRPr="00F75AA6">
        <w:rPr>
          <w:rFonts w:ascii="Times New Roman" w:hAnsi="Times New Roman" w:cs="Times New Roman"/>
          <w:sz w:val="24"/>
          <w:szCs w:val="24"/>
        </w:rPr>
        <w:t xml:space="preserve"> community. For example, you could use gender neutral terms such as partner instead of husband or wife; mention sexual orientation when appropriate -- make it visible; include information about sexual orientation of historical and cultural figures. </w:t>
      </w:r>
    </w:p>
    <w:p w:rsidR="004B50BD" w:rsidRPr="00F75AA6" w:rsidRDefault="004B50BD" w:rsidP="004B50BD">
      <w:pPr>
        <w:pStyle w:val="ListParagraph"/>
        <w:rPr>
          <w:rFonts w:ascii="Times New Roman" w:hAnsi="Times New Roman" w:cs="Times New Roman"/>
          <w:sz w:val="24"/>
          <w:szCs w:val="24"/>
        </w:rPr>
      </w:pPr>
    </w:p>
    <w:p w:rsidR="004B50BD" w:rsidRPr="00F75AA6"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sz w:val="24"/>
          <w:szCs w:val="24"/>
        </w:rPr>
        <w:t xml:space="preserve"> </w:t>
      </w:r>
      <w:r w:rsidRPr="00F75AA6">
        <w:rPr>
          <w:rFonts w:ascii="Times New Roman" w:hAnsi="Times New Roman" w:cs="Times New Roman"/>
          <w:b/>
          <w:sz w:val="24"/>
          <w:szCs w:val="24"/>
        </w:rPr>
        <w:t>Do not make Assumptions</w:t>
      </w:r>
      <w:r w:rsidRPr="00F75AA6">
        <w:rPr>
          <w:rFonts w:ascii="Times New Roman" w:hAnsi="Times New Roman" w:cs="Times New Roman"/>
          <w:sz w:val="24"/>
          <w:szCs w:val="24"/>
        </w:rPr>
        <w:t xml:space="preserve">. Don't make assumptions about anyone's sexual orientation and/or gender identity. Rely on self-identification and respect confidentiality and the right to </w:t>
      </w:r>
      <w:r w:rsidR="00801EF2" w:rsidRPr="00F75AA6">
        <w:rPr>
          <w:rFonts w:ascii="Times New Roman" w:hAnsi="Times New Roman" w:cs="Times New Roman"/>
          <w:sz w:val="24"/>
          <w:szCs w:val="24"/>
        </w:rPr>
        <w:t>self-disclosure</w:t>
      </w:r>
      <w:r w:rsidRPr="00F75AA6">
        <w:rPr>
          <w:rFonts w:ascii="Times New Roman" w:hAnsi="Times New Roman" w:cs="Times New Roman"/>
          <w:sz w:val="24"/>
          <w:szCs w:val="24"/>
        </w:rPr>
        <w:t>.</w:t>
      </w:r>
    </w:p>
    <w:p w:rsidR="004B50BD" w:rsidRPr="00F75AA6" w:rsidRDefault="004B50BD" w:rsidP="004B50BD">
      <w:pPr>
        <w:pStyle w:val="ListParagraph"/>
        <w:rPr>
          <w:rFonts w:ascii="Times New Roman" w:hAnsi="Times New Roman" w:cs="Times New Roman"/>
          <w:sz w:val="24"/>
          <w:szCs w:val="24"/>
        </w:rPr>
      </w:pPr>
    </w:p>
    <w:p w:rsidR="007511E1" w:rsidRPr="00801EF2" w:rsidRDefault="004B50BD" w:rsidP="004B50BD">
      <w:pPr>
        <w:pStyle w:val="ListParagraph"/>
        <w:numPr>
          <w:ilvl w:val="0"/>
          <w:numId w:val="4"/>
        </w:numPr>
        <w:rPr>
          <w:rFonts w:ascii="Times New Roman" w:hAnsi="Times New Roman" w:cs="Times New Roman"/>
          <w:sz w:val="24"/>
          <w:szCs w:val="24"/>
        </w:rPr>
      </w:pPr>
      <w:r w:rsidRPr="00F75AA6">
        <w:rPr>
          <w:rFonts w:ascii="Times New Roman" w:hAnsi="Times New Roman" w:cs="Times New Roman"/>
          <w:sz w:val="24"/>
          <w:szCs w:val="24"/>
        </w:rPr>
        <w:t xml:space="preserve">  </w:t>
      </w:r>
      <w:r w:rsidRPr="00F75AA6">
        <w:rPr>
          <w:rFonts w:ascii="Times New Roman" w:hAnsi="Times New Roman" w:cs="Times New Roman"/>
          <w:b/>
          <w:sz w:val="24"/>
          <w:szCs w:val="24"/>
        </w:rPr>
        <w:t>Be a Visible Ally</w:t>
      </w:r>
      <w:r w:rsidRPr="00F75AA6">
        <w:rPr>
          <w:rFonts w:ascii="Times New Roman" w:hAnsi="Times New Roman" w:cs="Times New Roman"/>
          <w:sz w:val="24"/>
          <w:szCs w:val="24"/>
        </w:rPr>
        <w:t xml:space="preserve">. Take the initiative and make it visible that you are LGBT friendly by modeling supportive and affirming behaviors such as language you use and/or the examples and even when you decorate your office and the books on your shelves. You may want to join the </w:t>
      </w:r>
      <w:r w:rsidR="003C4390">
        <w:rPr>
          <w:rFonts w:ascii="Times New Roman" w:hAnsi="Times New Roman" w:cs="Times New Roman"/>
          <w:sz w:val="24"/>
          <w:szCs w:val="24"/>
        </w:rPr>
        <w:t xml:space="preserve">Safe Zone </w:t>
      </w:r>
      <w:r w:rsidR="00801EF2">
        <w:rPr>
          <w:rFonts w:ascii="Times New Roman" w:hAnsi="Times New Roman" w:cs="Times New Roman"/>
          <w:sz w:val="24"/>
          <w:szCs w:val="24"/>
        </w:rPr>
        <w:t>program</w:t>
      </w:r>
      <w:r w:rsidRPr="00F75AA6">
        <w:rPr>
          <w:rFonts w:ascii="Times New Roman" w:hAnsi="Times New Roman" w:cs="Times New Roman"/>
          <w:sz w:val="24"/>
          <w:szCs w:val="24"/>
        </w:rPr>
        <w:t>,</w:t>
      </w:r>
      <w:r w:rsidR="00801EF2">
        <w:rPr>
          <w:rFonts w:ascii="Times New Roman" w:hAnsi="Times New Roman" w:cs="Times New Roman"/>
          <w:sz w:val="24"/>
          <w:szCs w:val="24"/>
        </w:rPr>
        <w:t xml:space="preserve"> for more information please</w:t>
      </w:r>
      <w:r w:rsidR="003C4390">
        <w:rPr>
          <w:rFonts w:ascii="Times New Roman" w:hAnsi="Times New Roman" w:cs="Times New Roman"/>
          <w:sz w:val="24"/>
          <w:szCs w:val="24"/>
        </w:rPr>
        <w:t xml:space="preserve"> </w:t>
      </w:r>
      <w:proofErr w:type="gramStart"/>
      <w:r w:rsidR="003C4390">
        <w:rPr>
          <w:rFonts w:ascii="Times New Roman" w:hAnsi="Times New Roman" w:cs="Times New Roman"/>
          <w:sz w:val="24"/>
          <w:szCs w:val="24"/>
        </w:rPr>
        <w:t>contact</w:t>
      </w:r>
      <w:proofErr w:type="gramEnd"/>
      <w:r w:rsidR="003C4390">
        <w:rPr>
          <w:rFonts w:ascii="Times New Roman" w:hAnsi="Times New Roman" w:cs="Times New Roman"/>
          <w:sz w:val="24"/>
          <w:szCs w:val="24"/>
        </w:rPr>
        <w:t xml:space="preserve"> </w:t>
      </w:r>
      <w:hyperlink r:id="rId6" w:history="1">
        <w:r w:rsidR="003C4390" w:rsidRPr="00DA5EBC">
          <w:rPr>
            <w:rStyle w:val="Hyperlink"/>
            <w:rFonts w:ascii="Times New Roman" w:hAnsi="Times New Roman" w:cs="Times New Roman"/>
            <w:sz w:val="24"/>
            <w:szCs w:val="24"/>
          </w:rPr>
          <w:t>LGBTQA@psu.edu</w:t>
        </w:r>
      </w:hyperlink>
      <w:r w:rsidR="003C4390">
        <w:rPr>
          <w:rFonts w:ascii="Times New Roman" w:hAnsi="Times New Roman" w:cs="Times New Roman"/>
          <w:sz w:val="24"/>
          <w:szCs w:val="24"/>
        </w:rPr>
        <w:t xml:space="preserve">. </w:t>
      </w:r>
      <w:bookmarkStart w:id="0" w:name="_GoBack"/>
      <w:bookmarkEnd w:id="0"/>
      <w:r w:rsidR="00801EF2">
        <w:rPr>
          <w:rFonts w:ascii="Times New Roman" w:hAnsi="Times New Roman" w:cs="Times New Roman"/>
          <w:sz w:val="24"/>
          <w:szCs w:val="24"/>
        </w:rPr>
        <w:t xml:space="preserve"> </w:t>
      </w:r>
    </w:p>
    <w:sectPr w:rsidR="007511E1" w:rsidRPr="00801EF2" w:rsidSect="009060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E4EC0"/>
    <w:multiLevelType w:val="hybridMultilevel"/>
    <w:tmpl w:val="E8BC364A"/>
    <w:lvl w:ilvl="0" w:tplc="8BAA752E">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76B4E"/>
    <w:multiLevelType w:val="hybridMultilevel"/>
    <w:tmpl w:val="E4D8EB26"/>
    <w:lvl w:ilvl="0" w:tplc="B2BED1FA">
      <w:start w:val="1"/>
      <w:numFmt w:val="bullet"/>
      <w:lvlText w:val=""/>
      <w:lvlJc w:val="left"/>
      <w:pPr>
        <w:ind w:left="1440" w:hanging="360"/>
      </w:pPr>
      <w:rPr>
        <w:rFonts w:ascii="Symbol" w:hAnsi="Symbol" w:hint="default"/>
        <w:sz w:val="20"/>
        <w:szCs w:val="20"/>
      </w:rPr>
    </w:lvl>
    <w:lvl w:ilvl="1" w:tplc="CC929872">
      <w:numFmt w:val="bullet"/>
      <w:lvlText w:val="•"/>
      <w:lvlJc w:val="left"/>
      <w:pPr>
        <w:ind w:left="1440" w:hanging="360"/>
      </w:pPr>
      <w:rPr>
        <w:rFonts w:ascii="Georgia" w:eastAsiaTheme="minorHAnsi" w:hAnsi="Georg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A76ED"/>
    <w:multiLevelType w:val="hybridMultilevel"/>
    <w:tmpl w:val="80E41EEC"/>
    <w:lvl w:ilvl="0" w:tplc="B2BED1F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8B747A5"/>
    <w:multiLevelType w:val="hybridMultilevel"/>
    <w:tmpl w:val="26BAF91E"/>
    <w:lvl w:ilvl="0" w:tplc="5D82BB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E5"/>
    <w:rsid w:val="003749AD"/>
    <w:rsid w:val="003C4390"/>
    <w:rsid w:val="004B50BD"/>
    <w:rsid w:val="007511E1"/>
    <w:rsid w:val="00801EF2"/>
    <w:rsid w:val="009060D6"/>
    <w:rsid w:val="00AA6EA8"/>
    <w:rsid w:val="00B153E5"/>
    <w:rsid w:val="00C2204A"/>
    <w:rsid w:val="00F7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3E5"/>
    <w:rPr>
      <w:color w:val="0563C1" w:themeColor="hyperlink"/>
      <w:u w:val="single"/>
    </w:rPr>
  </w:style>
  <w:style w:type="paragraph" w:styleId="ListParagraph">
    <w:name w:val="List Paragraph"/>
    <w:basedOn w:val="Normal"/>
    <w:uiPriority w:val="34"/>
    <w:qFormat/>
    <w:rsid w:val="00B15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3E5"/>
    <w:rPr>
      <w:color w:val="0563C1" w:themeColor="hyperlink"/>
      <w:u w:val="single"/>
    </w:rPr>
  </w:style>
  <w:style w:type="paragraph" w:styleId="ListParagraph">
    <w:name w:val="List Paragraph"/>
    <w:basedOn w:val="Normal"/>
    <w:uiPriority w:val="34"/>
    <w:qFormat/>
    <w:rsid w:val="00B1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GBTQA@ps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Nicholle Aston</dc:creator>
  <cp:lastModifiedBy>Brian Patchcoski</cp:lastModifiedBy>
  <cp:revision>2</cp:revision>
  <dcterms:created xsi:type="dcterms:W3CDTF">2017-11-29T20:46:00Z</dcterms:created>
  <dcterms:modified xsi:type="dcterms:W3CDTF">2017-11-29T20:46:00Z</dcterms:modified>
</cp:coreProperties>
</file>